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995363" cy="9953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5363"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Media Contacts:</w:t>
      </w:r>
    </w:p>
    <w:p w:rsidR="00000000" w:rsidDel="00000000" w:rsidP="00000000" w:rsidRDefault="00000000" w:rsidRPr="00000000" w14:paraId="000000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Hanna Lee &amp; Jessica McGettigan</w:t>
      </w:r>
    </w:p>
    <w:p w:rsidR="00000000" w:rsidDel="00000000" w:rsidP="00000000" w:rsidRDefault="00000000" w:rsidRPr="00000000" w14:paraId="00000006">
      <w:pPr>
        <w:widowControl w:val="0"/>
        <w:spacing w:line="240" w:lineRule="auto"/>
        <w:rPr>
          <w:rFonts w:ascii="Times New Roman" w:cs="Times New Roman" w:eastAsia="Times New Roman" w:hAnsi="Times New Roman"/>
          <w:color w:val="0000ff"/>
        </w:rPr>
      </w:pPr>
      <w:hyperlink r:id="rId7">
        <w:r w:rsidDel="00000000" w:rsidR="00000000" w:rsidRPr="00000000">
          <w:rPr>
            <w:rFonts w:ascii="Times New Roman" w:cs="Times New Roman" w:eastAsia="Times New Roman" w:hAnsi="Times New Roman"/>
            <w:color w:val="0000ff"/>
            <w:u w:val="single"/>
            <w:rtl w:val="0"/>
          </w:rPr>
          <w:t xml:space="preserve">Hanna Lee Communications, Inc.</w:t>
        </w:r>
      </w:hyperlink>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212-527-9969 (office) / 646-752-1526 (cell)</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0000ff"/>
        </w:rPr>
      </w:pPr>
      <w:hyperlink r:id="rId8">
        <w:r w:rsidDel="00000000" w:rsidR="00000000" w:rsidRPr="00000000">
          <w:rPr>
            <w:rFonts w:ascii="Times New Roman" w:cs="Times New Roman" w:eastAsia="Times New Roman" w:hAnsi="Times New Roman"/>
            <w:color w:val="0000ff"/>
            <w:u w:val="single"/>
            <w:rtl w:val="0"/>
          </w:rPr>
          <w:t xml:space="preserve">hanna@hannaleecommunications.com</w:t>
        </w:r>
      </w:hyperlink>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color w:val="0000ff"/>
        </w:rPr>
      </w:pPr>
      <w:hyperlink r:id="rId9">
        <w:r w:rsidDel="00000000" w:rsidR="00000000" w:rsidRPr="00000000">
          <w:rPr>
            <w:rFonts w:ascii="Times New Roman" w:cs="Times New Roman" w:eastAsia="Times New Roman" w:hAnsi="Times New Roman"/>
            <w:color w:val="0000ff"/>
            <w:u w:val="single"/>
            <w:rtl w:val="0"/>
          </w:rPr>
          <w:t xml:space="preserve">jessica@hannaleecommunications.com</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tl w:val="0"/>
        </w:rPr>
      </w:r>
    </w:p>
    <w:p w:rsidR="00000000" w:rsidDel="00000000" w:rsidP="00000000" w:rsidRDefault="00000000" w:rsidRPr="00000000" w14:paraId="0000000A">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widowControl w:val="0"/>
        <w:spacing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widowControl w:val="0"/>
        <w:spacing w:line="24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 IMMEDIATE RELEASE</w:t>
      </w:r>
    </w:p>
    <w:p w:rsidR="00000000" w:rsidDel="00000000" w:rsidP="00000000" w:rsidRDefault="00000000" w:rsidRPr="00000000" w14:paraId="0000000D">
      <w:pPr>
        <w:widowControl w:val="0"/>
        <w:spacing w:line="240" w:lineRule="auto"/>
        <w:jc w:val="left"/>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Bathtub Gin, Beloved Chelsea Speakeasy Bar Now Celebrating</w:t>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9th Anniversary, Opens for Indoor Dining and Libations with</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Its First-Ever Timed Seatings to Maintain Social Distance</w:t>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New Cocktail Menu Explores Salted Plum-Infused Junmai Sake, Ladyfinger Butter, </w:t>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color w:val="0000ff"/>
          <w:sz w:val="28"/>
          <w:szCs w:val="28"/>
          <w:rtl w:val="0"/>
        </w:rPr>
        <w:t xml:space="preserve">Rhubarb &amp; Apple Syrup and Pepita Seed Brittle, with New Bar Bites</w:t>
      </w: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i w:val="1"/>
          <w:color w:val="0000ff"/>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YORK, November 9, 2020</w:t>
      </w:r>
      <w:r w:rsidDel="00000000" w:rsidR="00000000" w:rsidRPr="00000000">
        <w:rPr>
          <w:rFonts w:ascii="Times New Roman" w:cs="Times New Roman" w:eastAsia="Times New Roman" w:hAnsi="Times New Roman"/>
          <w:rtl w:val="0"/>
        </w:rPr>
        <w:t xml:space="preserve">—Bathtub Gin, the beloved Chelsea speakeasy bar hidden behind a coffee shop, today announces</w:t>
      </w:r>
      <w:r w:rsidDel="00000000" w:rsidR="00000000" w:rsidRPr="00000000">
        <w:rPr>
          <w:rFonts w:ascii="Times New Roman" w:cs="Times New Roman" w:eastAsia="Times New Roman" w:hAnsi="Times New Roman"/>
          <w:rtl w:val="0"/>
        </w:rPr>
        <w:t xml:space="preserve"> its opening for limited indoor dining and cocktails at 25% capacity, initially Thursday to Saturday, 5pm to 11pm. Now celebrating its 9th anniversary, Bathtub Gin is the brainchild of bar visionary Dave Oz, who brought craft cocktails to Chelsea in a high-energy, free-spirited way that pays homage to the Prohibition era. Since launching in 2011, the bar has served</w:t>
      </w:r>
      <w:r w:rsidDel="00000000" w:rsidR="00000000" w:rsidRPr="00000000">
        <w:rPr>
          <w:rFonts w:ascii="Times New Roman" w:cs="Times New Roman" w:eastAsia="Times New Roman" w:hAnsi="Times New Roman"/>
          <w:color w:val="222222"/>
          <w:highlight w:val="white"/>
          <w:rtl w:val="0"/>
        </w:rPr>
        <w:t xml:space="preserve"> 2.5 million craft cocktails to 1 million guests and staged 17,000 live performances.</w:t>
      </w: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Debut of Timed Seatings</w:t>
      </w:r>
    </w:p>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departure from its usual practice, Bathtub Gin is implementing timed seatings at 5pm, 7pm and 9pm, with each slot limited to 1.5 hours to maintain social distancing. While walk-ins are accommodated, reservations on Resy (</w:t>
      </w:r>
      <w:hyperlink r:id="rId10">
        <w:r w:rsidDel="00000000" w:rsidR="00000000" w:rsidRPr="00000000">
          <w:rPr>
            <w:rFonts w:ascii="Times New Roman" w:cs="Times New Roman" w:eastAsia="Times New Roman" w:hAnsi="Times New Roman"/>
            <w:color w:val="0000ff"/>
            <w:u w:val="single"/>
            <w:rtl w:val="0"/>
          </w:rPr>
          <w:t xml:space="preserve">https://bit.ly/3697LMd</w:t>
        </w:r>
      </w:hyperlink>
      <w:r w:rsidDel="00000000" w:rsidR="00000000" w:rsidRPr="00000000">
        <w:rPr>
          <w:rFonts w:ascii="Times New Roman" w:cs="Times New Roman" w:eastAsia="Times New Roman" w:hAnsi="Times New Roman"/>
          <w:rtl w:val="0"/>
        </w:rPr>
        <w:t xml:space="preserve">) are highly recommended.</w:t>
      </w:r>
    </w:p>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Exceeding Health &amp; Safety Regulations</w:t>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popular bar is complying with and exceeding all health and safety regulations and includes the installation of a new air circulation system equipped with a HEPA filter. The bar’s highly popular outdoor service remains in high gear. It continues its successful bottled and canned cocktail program featuring shelf-stable drinks and unveils an enclosure for outdoor dining, complete with high-powered heat lamps.</w:t>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New Cocktail Menu, Along with New Bar Bites</w:t>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Bathtub Gin</w:t>
      </w:r>
      <w:r w:rsidDel="00000000" w:rsidR="00000000" w:rsidRPr="00000000">
        <w:rPr>
          <w:rFonts w:ascii="Times New Roman" w:cs="Times New Roman" w:eastAsia="Times New Roman" w:hAnsi="Times New Roman"/>
          <w:rtl w:val="0"/>
        </w:rPr>
        <w:t xml:space="preserve"> also unveils a new cocktail menu that explores new ingredients, like salted plum-infused junmai sake, ladyfinger butter, rhubarb &amp; apple syrup and pepita seed brittle. The menu also includes an extensive selection of 10 sophisticated </w:t>
      </w:r>
      <w:r w:rsidDel="00000000" w:rsidR="00000000" w:rsidRPr="00000000">
        <w:rPr>
          <w:rFonts w:ascii="Times New Roman" w:cs="Times New Roman" w:eastAsia="Times New Roman" w:hAnsi="Times New Roman"/>
          <w:i w:val="1"/>
          <w:rtl w:val="0"/>
        </w:rPr>
        <w:t xml:space="preserve">Gin &amp; Tonics</w:t>
      </w:r>
      <w:r w:rsidDel="00000000" w:rsidR="00000000" w:rsidRPr="00000000">
        <w:rPr>
          <w:rFonts w:ascii="Times New Roman" w:cs="Times New Roman" w:eastAsia="Times New Roman" w:hAnsi="Times New Roman"/>
          <w:rtl w:val="0"/>
        </w:rPr>
        <w:t xml:space="preserve"> as the bar pursues its stated goal of becoming a top gin bar in New York City. The bar also unveils a new menu of bar bites. </w:t>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excited to open our indoor space and have our bar team fully in action again,” says Dave Oz, Creator &amp; Owner, Bathtub Gin. “Our Head Bartender Brendan Bartley and Chef Jyoti Bindu have really outdone themselves with their new menus. Our banquettes are ideal for social distancing. Coupled with timed seatings and a robust air filtration system, it ensures that everyone stays safe and cozy.”</w:t>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new cocktails explore new ingredients, like salted plum-infused junmai sake, ladyfinger butter, rhubarb &amp; apple syrup and pepita seed brittle,” says Bartley. “Our </w:t>
      </w:r>
      <w:r w:rsidDel="00000000" w:rsidR="00000000" w:rsidRPr="00000000">
        <w:rPr>
          <w:rFonts w:ascii="Times New Roman" w:cs="Times New Roman" w:eastAsia="Times New Roman" w:hAnsi="Times New Roman"/>
          <w:i w:val="1"/>
          <w:rtl w:val="0"/>
        </w:rPr>
        <w:t xml:space="preserve">Gin &amp; Tonics </w:t>
      </w:r>
      <w:r w:rsidDel="00000000" w:rsidR="00000000" w:rsidRPr="00000000">
        <w:rPr>
          <w:rFonts w:ascii="Times New Roman" w:cs="Times New Roman" w:eastAsia="Times New Roman" w:hAnsi="Times New Roman"/>
          <w:rtl w:val="0"/>
        </w:rPr>
        <w:t xml:space="preserve">break new ground with eclectic global gins and exceptional mixers. We push the envelope with unexpected garnishes, such as pine needles, star anise and dried tamarind orange.”</w:t>
      </w:r>
    </w:p>
    <w:p w:rsidR="00000000" w:rsidDel="00000000" w:rsidP="00000000" w:rsidRDefault="00000000" w:rsidRPr="00000000" w14:paraId="00000027">
      <w:pPr>
        <w:widowControl w:val="0"/>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r>
      <w:r w:rsidDel="00000000" w:rsidR="00000000" w:rsidRPr="00000000">
        <w:rPr>
          <w:rtl w:val="0"/>
        </w:rPr>
      </w:r>
    </w:p>
    <w:p w:rsidR="00000000" w:rsidDel="00000000" w:rsidP="00000000" w:rsidRDefault="00000000" w:rsidRPr="00000000" w14:paraId="00000028">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Cocktail Menu</w:t>
      </w:r>
      <w:r w:rsidDel="00000000" w:rsidR="00000000" w:rsidRPr="00000000">
        <w:rPr>
          <w:rFonts w:ascii="Times New Roman" w:cs="Times New Roman" w:eastAsia="Times New Roman" w:hAnsi="Times New Roman"/>
          <w:rtl w:val="0"/>
        </w:rPr>
        <w:t xml:space="preserve"> ($17)</w:t>
        <w:tab/>
        <w:tab/>
        <w:tab/>
        <w:tab/>
        <w:tab/>
        <w:tab/>
      </w:r>
    </w:p>
    <w:p w:rsidR="00000000" w:rsidDel="00000000" w:rsidP="00000000" w:rsidRDefault="00000000" w:rsidRPr="00000000" w14:paraId="00000029">
      <w:pPr>
        <w:widowControl w:val="0"/>
        <w:numPr>
          <w:ilvl w:val="0"/>
          <w:numId w:val="1"/>
        </w:numPr>
        <w:spacing w:after="0" w:afterAutospacing="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Prohibition Espresso Martini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Coffee-filtered Grey Goose Vodka, chai &amp; cacao liqueur, espresso, ground cacao nib sprinkling</w:t>
        <w:tab/>
        <w:tab/>
        <w:tab/>
        <w:tab/>
        <w:tab/>
      </w:r>
    </w:p>
    <w:p w:rsidR="00000000" w:rsidDel="00000000" w:rsidP="00000000" w:rsidRDefault="00000000" w:rsidRPr="00000000" w14:paraId="0000002A">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21 Club Punch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House-made Glyph-infused​ ​pumpkin punch, spiced coconut foam, pepita seed brittle</w:t>
      </w:r>
    </w:p>
    <w:p w:rsidR="00000000" w:rsidDel="00000000" w:rsidP="00000000" w:rsidRDefault="00000000" w:rsidRPr="00000000" w14:paraId="0000002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The Redhead Cosmo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Ketel One Peach &amp; Orange Blossom Botanical, pomegranate, cranberry, lime citric acid</w:t>
      </w:r>
    </w:p>
    <w:p w:rsidR="00000000" w:rsidDel="00000000" w:rsidP="00000000" w:rsidRDefault="00000000" w:rsidRPr="00000000" w14:paraId="0000002C">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Wayne Wheeler Highball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Maker’s Mark 46, salted plum-infused junmai sake, soda</w:t>
      </w:r>
    </w:p>
    <w:p w:rsidR="00000000" w:rsidDel="00000000" w:rsidP="00000000" w:rsidRDefault="00000000" w:rsidRPr="00000000" w14:paraId="0000002D">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Clara Bow Fizz</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Pisco brandy, manzanilla sherry, thai ginger syrup, pear &amp; rhubarb soba, lime malic acid</w:t>
      </w:r>
    </w:p>
    <w:p w:rsidR="00000000" w:rsidDel="00000000" w:rsidP="00000000" w:rsidRDefault="00000000" w:rsidRPr="00000000" w14:paraId="0000002E">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James Cagney Old Fashion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Coffee-infused Maker’s Mark 46 Bourbon, cacao, bitters</w:t>
      </w:r>
    </w:p>
    <w:p w:rsidR="00000000" w:rsidDel="00000000" w:rsidP="00000000" w:rsidRDefault="00000000" w:rsidRPr="00000000" w14:paraId="0000002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Juan Guerra Margarita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Aldez Tequila, mezcal, ginger &amp; chili agave, lime citric acid</w:t>
      </w:r>
    </w:p>
    <w:p w:rsidR="00000000" w:rsidDel="00000000" w:rsidP="00000000" w:rsidRDefault="00000000" w:rsidRPr="00000000" w14:paraId="00000030">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Pauline Sabin Sour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Aviation Gin, rhubarb &amp; apple syrup, lime citric acid, rhubarb salt</w:t>
      </w:r>
    </w:p>
    <w:p w:rsidR="00000000" w:rsidDel="00000000" w:rsidP="00000000" w:rsidRDefault="00000000" w:rsidRPr="00000000" w14:paraId="00000031">
      <w:pPr>
        <w:widowControl w:val="0"/>
        <w:numPr>
          <w:ilvl w:val="0"/>
          <w:numId w:val="1"/>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Bath Club Sidecar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House-made roasted bell pepper-infused Tanqueray 10 Gin, Cointreau, chamomile syrup, lemon citric acid</w:t>
        <w:tab/>
        <w:tab/>
        <w:tab/>
        <w:tab/>
        <w:tab/>
        <w:tab/>
      </w:r>
    </w:p>
    <w:p w:rsidR="00000000" w:rsidDel="00000000" w:rsidP="00000000" w:rsidRDefault="00000000" w:rsidRPr="00000000" w14:paraId="00000032">
      <w:pPr>
        <w:widowControl w:val="0"/>
        <w:numPr>
          <w:ilvl w:val="0"/>
          <w:numId w:val="1"/>
        </w:numPr>
        <w:spacing w:after="24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Hot Buttered Rum Runner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Banks 5 Island Rum, ladyfinger butter, cinnamon, vanilla, cloves, nutmeg, allspice</w:t>
      </w:r>
    </w:p>
    <w:p w:rsidR="00000000" w:rsidDel="00000000" w:rsidP="00000000" w:rsidRDefault="00000000" w:rsidRPr="00000000" w14:paraId="00000033">
      <w:pPr>
        <w:widowControl w:val="0"/>
        <w:spacing w:after="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Gin &amp; Tonic List </w:t>
      </w:r>
      <w:r w:rsidDel="00000000" w:rsidR="00000000" w:rsidRPr="00000000">
        <w:rPr>
          <w:rFonts w:ascii="Times New Roman" w:cs="Times New Roman" w:eastAsia="Times New Roman" w:hAnsi="Times New Roman"/>
          <w:rtl w:val="0"/>
        </w:rPr>
        <w:t xml:space="preserve">($16, served with 2 garnishes and 3 juniper berries)</w:t>
        <w:tab/>
        <w:tab/>
        <w:tab/>
        <w:tab/>
      </w:r>
    </w:p>
    <w:p w:rsidR="00000000" w:rsidDel="00000000" w:rsidP="00000000" w:rsidRDefault="00000000" w:rsidRPr="00000000" w14:paraId="00000034">
      <w:pPr>
        <w:widowControl w:val="0"/>
        <w:numPr>
          <w:ilvl w:val="0"/>
          <w:numId w:val="1"/>
        </w:numPr>
        <w:spacing w:after="0" w:afterAutospacing="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Dorothy Parker Rose Petal-Infused Gin &amp; Fever Tree Aromatic Tonic</w:t>
      </w:r>
      <w:r w:rsidDel="00000000" w:rsidR="00000000" w:rsidRPr="00000000">
        <w:rPr>
          <w:rFonts w:ascii="Times New Roman" w:cs="Times New Roman" w:eastAsia="Times New Roman" w:hAnsi="Times New Roman"/>
          <w:rtl w:val="0"/>
        </w:rPr>
        <w:t xml:space="preserve">, lemongrass, dried lime wheel</w:t>
      </w:r>
    </w:p>
    <w:p w:rsidR="00000000" w:rsidDel="00000000" w:rsidP="00000000" w:rsidRDefault="00000000" w:rsidRPr="00000000" w14:paraId="00000035">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Gunpowder Gin &amp; Fever Tree Citrus Tonic</w:t>
      </w:r>
      <w:r w:rsidDel="00000000" w:rsidR="00000000" w:rsidRPr="00000000">
        <w:rPr>
          <w:rFonts w:ascii="Times New Roman" w:cs="Times New Roman" w:eastAsia="Times New Roman" w:hAnsi="Times New Roman"/>
          <w:rtl w:val="0"/>
        </w:rPr>
        <w:t xml:space="preserve">, star anise, dried pear</w:t>
        <w:tab/>
      </w:r>
    </w:p>
    <w:p w:rsidR="00000000" w:rsidDel="00000000" w:rsidP="00000000" w:rsidRDefault="00000000" w:rsidRPr="00000000" w14:paraId="00000036">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Nolet’s Gin &amp; Fever-Tree Elderflower Tonic</w:t>
      </w:r>
      <w:r w:rsidDel="00000000" w:rsidR="00000000" w:rsidRPr="00000000">
        <w:rPr>
          <w:rFonts w:ascii="Times New Roman" w:cs="Times New Roman" w:eastAsia="Times New Roman" w:hAnsi="Times New Roman"/>
          <w:rtl w:val="0"/>
        </w:rPr>
        <w:t xml:space="preserve">, raspberries, dried peach</w:t>
        <w:tab/>
      </w:r>
    </w:p>
    <w:p w:rsidR="00000000" w:rsidDel="00000000" w:rsidP="00000000" w:rsidRDefault="00000000" w:rsidRPr="00000000" w14:paraId="00000037">
      <w:pPr>
        <w:widowControl w:val="0"/>
        <w:numPr>
          <w:ilvl w:val="0"/>
          <w:numId w:val="1"/>
        </w:numPr>
        <w:spacing w:after="0" w:afterAutospacing="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Oxley Gin &amp;</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Jack Rudy Tonic</w:t>
      </w:r>
      <w:r w:rsidDel="00000000" w:rsidR="00000000" w:rsidRPr="00000000">
        <w:rPr>
          <w:rFonts w:ascii="Times New Roman" w:cs="Times New Roman" w:eastAsia="Times New Roman" w:hAnsi="Times New Roman"/>
          <w:rtl w:val="0"/>
        </w:rPr>
        <w:t xml:space="preserve">, coriander, dried lemon wheel</w:t>
        <w:tab/>
        <w:tab/>
        <w:tab/>
        <w:tab/>
      </w:r>
    </w:p>
    <w:p w:rsidR="00000000" w:rsidDel="00000000" w:rsidP="00000000" w:rsidRDefault="00000000" w:rsidRPr="00000000" w14:paraId="00000038">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Brooklyn Gin &amp; Tru Tonic</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cassia bark, dried orange wheel</w:t>
        <w:tab/>
        <w:tab/>
        <w:tab/>
        <w:tab/>
      </w:r>
    </w:p>
    <w:p w:rsidR="00000000" w:rsidDel="00000000" w:rsidP="00000000" w:rsidRDefault="00000000" w:rsidRPr="00000000" w14:paraId="00000039">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Spring 44 Mountain Gin &amp; Source Tonic</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pine needles, pink peppercorns</w:t>
      </w:r>
    </w:p>
    <w:p w:rsidR="00000000" w:rsidDel="00000000" w:rsidP="00000000" w:rsidRDefault="00000000" w:rsidRPr="00000000" w14:paraId="0000003A">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Roku Gin &amp; London Essence Rosemary Tonic</w:t>
      </w:r>
      <w:r w:rsidDel="00000000" w:rsidR="00000000" w:rsidRPr="00000000">
        <w:rPr>
          <w:rFonts w:ascii="Times New Roman" w:cs="Times New Roman" w:eastAsia="Times New Roman" w:hAnsi="Times New Roman"/>
          <w:rtl w:val="0"/>
        </w:rPr>
        <w:t xml:space="preserve">, rosemary sprig, dried mandarin</w:t>
        <w:tab/>
      </w:r>
    </w:p>
    <w:p w:rsidR="00000000" w:rsidDel="00000000" w:rsidP="00000000" w:rsidRDefault="00000000" w:rsidRPr="00000000" w14:paraId="0000003B">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Barr Hill Gin &amp; Jack Rudy Tonic</w:t>
      </w:r>
      <w:r w:rsidDel="00000000" w:rsidR="00000000" w:rsidRPr="00000000">
        <w:rPr>
          <w:rFonts w:ascii="Times New Roman" w:cs="Times New Roman" w:eastAsia="Times New Roman" w:hAnsi="Times New Roman"/>
          <w:rtl w:val="0"/>
        </w:rPr>
        <w:t xml:space="preserve">, lemon zest, dried tamarind orange slice</w:t>
      </w:r>
    </w:p>
    <w:p w:rsidR="00000000" w:rsidDel="00000000" w:rsidP="00000000" w:rsidRDefault="00000000" w:rsidRPr="00000000" w14:paraId="0000003C">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O.R.E. 118 Gin &amp; Tru Tonic</w:t>
      </w:r>
      <w:r w:rsidDel="00000000" w:rsidR="00000000" w:rsidRPr="00000000">
        <w:rPr>
          <w:rFonts w:ascii="Times New Roman" w:cs="Times New Roman" w:eastAsia="Times New Roman" w:hAnsi="Times New Roman"/>
          <w:rtl w:val="0"/>
        </w:rPr>
        <w:t xml:space="preserve">, dried apple, dried lemon</w:t>
        <w:tab/>
        <w:tab/>
        <w:tab/>
        <w:tab/>
        <w:tab/>
      </w:r>
    </w:p>
    <w:p w:rsidR="00000000" w:rsidDel="00000000" w:rsidP="00000000" w:rsidRDefault="00000000" w:rsidRPr="00000000" w14:paraId="0000003D">
      <w:pPr>
        <w:widowControl w:val="0"/>
        <w:numPr>
          <w:ilvl w:val="0"/>
          <w:numId w:val="1"/>
        </w:numPr>
        <w:spacing w:after="24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Nautical Gin &amp; Q Tonic</w:t>
      </w:r>
      <w:r w:rsidDel="00000000" w:rsidR="00000000" w:rsidRPr="00000000">
        <w:rPr>
          <w:rFonts w:ascii="Times New Roman" w:cs="Times New Roman" w:eastAsia="Times New Roman" w:hAnsi="Times New Roman"/>
          <w:rtl w:val="0"/>
        </w:rPr>
        <w:t xml:space="preserve">, dill, dried lemon wheel</w:t>
        <w:tab/>
      </w: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“It is great to be back behind the stove and serving our guests soulful and delicious fare,” says Chef Jyoti. “We balance indulgent dishes with numerous healthful options, as well as fare for vegans, vegetarians and those avoiding gluten, which truly anyone can enjoy. And our desserts are positively sinful.”</w:t>
      </w:r>
      <w:r w:rsidDel="00000000" w:rsidR="00000000" w:rsidRPr="00000000">
        <w:rPr>
          <w:rFonts w:ascii="Times New Roman" w:cs="Times New Roman" w:eastAsia="Times New Roman" w:hAnsi="Times New Roman"/>
          <w:rtl w:val="0"/>
        </w:rPr>
        <w:tab/>
        <w:tab/>
      </w: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Bathtub Gin Food Menu</w:t>
      </w:r>
    </w:p>
    <w:p w:rsidR="00000000" w:rsidDel="00000000" w:rsidP="00000000" w:rsidRDefault="00000000" w:rsidRPr="00000000" w14:paraId="00000041">
      <w:pPr>
        <w:widowControl w:val="0"/>
        <w:numPr>
          <w:ilvl w:val="0"/>
          <w:numId w:val="3"/>
        </w:numPr>
        <w:spacing w:after="0" w:afterAutospacing="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Seasonal Dip &amp; House-Made Flat Bread</w:t>
      </w:r>
      <w:r w:rsidDel="00000000" w:rsidR="00000000" w:rsidRPr="00000000">
        <w:rPr>
          <w:rFonts w:ascii="Times New Roman" w:cs="Times New Roman" w:eastAsia="Times New Roman" w:hAnsi="Times New Roman"/>
          <w:rtl w:val="0"/>
        </w:rPr>
        <w:t xml:space="preserve">, roasted carrots, cumin, maple, $8</w:t>
        <w:tab/>
        <w:tab/>
      </w:r>
    </w:p>
    <w:p w:rsidR="00000000" w:rsidDel="00000000" w:rsidP="00000000" w:rsidRDefault="00000000" w:rsidRPr="00000000" w14:paraId="00000042">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Seasonal Soup</w:t>
      </w:r>
      <w:r w:rsidDel="00000000" w:rsidR="00000000" w:rsidRPr="00000000">
        <w:rPr>
          <w:rFonts w:ascii="Times New Roman" w:cs="Times New Roman" w:eastAsia="Times New Roman" w:hAnsi="Times New Roman"/>
          <w:rtl w:val="0"/>
        </w:rPr>
        <w:t xml:space="preserve">, mixed vegetable soup, country toast, $8</w:t>
        <w:tab/>
        <w:tab/>
        <w:tab/>
      </w:r>
    </w:p>
    <w:p w:rsidR="00000000" w:rsidDel="00000000" w:rsidP="00000000" w:rsidRDefault="00000000" w:rsidRPr="00000000" w14:paraId="00000043">
      <w:pPr>
        <w:widowControl w:val="0"/>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Kale Salad</w:t>
      </w:r>
      <w:r w:rsidDel="00000000" w:rsidR="00000000" w:rsidRPr="00000000">
        <w:rPr>
          <w:rFonts w:ascii="Times New Roman" w:cs="Times New Roman" w:eastAsia="Times New Roman" w:hAnsi="Times New Roman"/>
          <w:rtl w:val="0"/>
        </w:rPr>
        <w:t xml:space="preserve">, shredded vegetables, miso dressing, marcona almonds, sunflower seeds, lemon, $12</w:t>
        <w:tab/>
      </w:r>
    </w:p>
    <w:p w:rsidR="00000000" w:rsidDel="00000000" w:rsidP="00000000" w:rsidRDefault="00000000" w:rsidRPr="00000000" w14:paraId="00000044">
      <w:pPr>
        <w:widowControl w:val="0"/>
        <w:numPr>
          <w:ilvl w:val="0"/>
          <w:numId w:val="3"/>
        </w:numPr>
        <w:spacing w:after="0" w:afterAutospacing="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Sandwiches</w:t>
      </w:r>
      <w:r w:rsidDel="00000000" w:rsidR="00000000" w:rsidRPr="00000000">
        <w:rPr>
          <w:rFonts w:ascii="Times New Roman" w:cs="Times New Roman" w:eastAsia="Times New Roman" w:hAnsi="Times New Roman"/>
          <w:rtl w:val="0"/>
        </w:rPr>
        <w:t xml:space="preserve"> (on brioche buns)</w:t>
      </w:r>
    </w:p>
    <w:p w:rsidR="00000000" w:rsidDel="00000000" w:rsidP="00000000" w:rsidRDefault="00000000" w:rsidRPr="00000000" w14:paraId="00000045">
      <w:pPr>
        <w:widowControl w:val="0"/>
        <w:numPr>
          <w:ilvl w:val="1"/>
          <w:numId w:val="3"/>
        </w:numPr>
        <w:spacing w:after="0" w:afterAutospacing="0" w:before="0" w:before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Slow-Roasted Baby Back Ribs</w:t>
      </w:r>
      <w:r w:rsidDel="00000000" w:rsidR="00000000" w:rsidRPr="00000000">
        <w:rPr>
          <w:rFonts w:ascii="Times New Roman" w:cs="Times New Roman" w:eastAsia="Times New Roman" w:hAnsi="Times New Roman"/>
          <w:rtl w:val="0"/>
        </w:rPr>
        <w:t xml:space="preserve">, pickles, house-made mustard, $14</w:t>
        <w:tab/>
        <w:tab/>
        <w:tab/>
      </w:r>
    </w:p>
    <w:p w:rsidR="00000000" w:rsidDel="00000000" w:rsidP="00000000" w:rsidRDefault="00000000" w:rsidRPr="00000000" w14:paraId="00000046">
      <w:pPr>
        <w:widowControl w:val="0"/>
        <w:numPr>
          <w:ilvl w:val="1"/>
          <w:numId w:val="3"/>
        </w:numPr>
        <w:spacing w:after="0" w:afterAutospacing="0" w:before="0" w:before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Portobello Mushroom</w:t>
      </w:r>
      <w:r w:rsidDel="00000000" w:rsidR="00000000" w:rsidRPr="00000000">
        <w:rPr>
          <w:rFonts w:ascii="Times New Roman" w:cs="Times New Roman" w:eastAsia="Times New Roman" w:hAnsi="Times New Roman"/>
          <w:rtl w:val="0"/>
        </w:rPr>
        <w:t xml:space="preserve">, pickle butter, onion jam, spicy mayo, $12</w:t>
      </w:r>
    </w:p>
    <w:p w:rsidR="00000000" w:rsidDel="00000000" w:rsidP="00000000" w:rsidRDefault="00000000" w:rsidRPr="00000000" w14:paraId="00000047">
      <w:pPr>
        <w:widowControl w:val="0"/>
        <w:numPr>
          <w:ilvl w:val="1"/>
          <w:numId w:val="3"/>
        </w:numP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Chicken Schnitzel</w:t>
      </w:r>
      <w:r w:rsidDel="00000000" w:rsidR="00000000" w:rsidRPr="00000000">
        <w:rPr>
          <w:rFonts w:ascii="Times New Roman" w:cs="Times New Roman" w:eastAsia="Times New Roman" w:hAnsi="Times New Roman"/>
          <w:rtl w:val="0"/>
        </w:rPr>
        <w:t xml:space="preserve">, wasabi mayo, slaw &amp; cilantro, $13</w:t>
        <w:tab/>
        <w:tab/>
        <w:tab/>
        <w:tab/>
      </w:r>
    </w:p>
    <w:p w:rsidR="00000000" w:rsidDel="00000000" w:rsidP="00000000" w:rsidRDefault="00000000" w:rsidRPr="00000000" w14:paraId="00000048">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Mixed Mushroom Bruschetta</w:t>
      </w:r>
      <w:r w:rsidDel="00000000" w:rsidR="00000000" w:rsidRPr="00000000">
        <w:rPr>
          <w:rFonts w:ascii="Times New Roman" w:cs="Times New Roman" w:eastAsia="Times New Roman" w:hAnsi="Times New Roman"/>
          <w:rtl w:val="0"/>
        </w:rPr>
        <w:t xml:space="preserve">, mushroom pâté, sunflower seed pesto, $12</w:t>
        <w:tab/>
        <w:tab/>
      </w:r>
    </w:p>
    <w:p w:rsidR="00000000" w:rsidDel="00000000" w:rsidP="00000000" w:rsidRDefault="00000000" w:rsidRPr="00000000" w14:paraId="00000049">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House-Made Pasta</w:t>
      </w:r>
      <w:r w:rsidDel="00000000" w:rsidR="00000000" w:rsidRPr="00000000">
        <w:rPr>
          <w:rFonts w:ascii="Times New Roman" w:cs="Times New Roman" w:eastAsia="Times New Roman" w:hAnsi="Times New Roman"/>
          <w:rtl w:val="0"/>
        </w:rPr>
        <w:t xml:space="preserve">, butternut squash, house-made ricotta, sage, $14</w:t>
        <w:tab/>
        <w:tab/>
        <w:tab/>
        <w:tab/>
      </w:r>
    </w:p>
    <w:p w:rsidR="00000000" w:rsidDel="00000000" w:rsidP="00000000" w:rsidRDefault="00000000" w:rsidRPr="00000000" w14:paraId="0000004A">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Wild Hake Fish Cakes</w:t>
      </w:r>
      <w:r w:rsidDel="00000000" w:rsidR="00000000" w:rsidRPr="00000000">
        <w:rPr>
          <w:rFonts w:ascii="Times New Roman" w:cs="Times New Roman" w:eastAsia="Times New Roman" w:hAnsi="Times New Roman"/>
          <w:rtl w:val="0"/>
        </w:rPr>
        <w:t xml:space="preserve">, tahini yogurt, tomato sauce, $16</w:t>
        <w:tab/>
        <w:tab/>
        <w:tab/>
        <w:tab/>
      </w:r>
    </w:p>
    <w:p w:rsidR="00000000" w:rsidDel="00000000" w:rsidP="00000000" w:rsidRDefault="00000000" w:rsidRPr="00000000" w14:paraId="0000004B">
      <w:pPr>
        <w:widowControl w:val="0"/>
        <w:numPr>
          <w:ilvl w:val="0"/>
          <w:numId w:val="3"/>
        </w:numPr>
        <w:spacing w:after="0" w:afterAutospacing="0" w:before="0" w:before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Cheese Board</w:t>
      </w:r>
      <w:r w:rsidDel="00000000" w:rsidR="00000000" w:rsidRPr="00000000">
        <w:rPr>
          <w:rFonts w:ascii="Times New Roman" w:cs="Times New Roman" w:eastAsia="Times New Roman" w:hAnsi="Times New Roman"/>
          <w:rtl w:val="0"/>
        </w:rPr>
        <w:t xml:space="preserve"> (available from 5pm), cheeses, jamón, olives, capers, marcona almonds, $16</w:t>
      </w:r>
    </w:p>
    <w:p w:rsidR="00000000" w:rsidDel="00000000" w:rsidP="00000000" w:rsidRDefault="00000000" w:rsidRPr="00000000" w14:paraId="0000004C">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French Fries</w:t>
      </w:r>
      <w:r w:rsidDel="00000000" w:rsidR="00000000" w:rsidRPr="00000000">
        <w:rPr>
          <w:rFonts w:ascii="Times New Roman" w:cs="Times New Roman" w:eastAsia="Times New Roman" w:hAnsi="Times New Roman"/>
          <w:rtl w:val="0"/>
        </w:rPr>
        <w:t xml:space="preserve">, with sauce choices: wasabi mayo, spicy mayo, ketchup, $5</w:t>
      </w:r>
    </w:p>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Bathtub Gin Desserts</w:t>
      </w:r>
    </w:p>
    <w:p w:rsidR="00000000" w:rsidDel="00000000" w:rsidP="00000000" w:rsidRDefault="00000000" w:rsidRPr="00000000" w14:paraId="00000053">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Lemon Curd Spoons,</w:t>
      </w:r>
      <w:r w:rsidDel="00000000" w:rsidR="00000000" w:rsidRPr="00000000">
        <w:rPr>
          <w:rFonts w:ascii="Times New Roman" w:cs="Times New Roman" w:eastAsia="Times New Roman" w:hAnsi="Times New Roman"/>
          <w:rtl w:val="0"/>
        </w:rPr>
        <w:t xml:space="preserve"> $2 per spoon</w:t>
      </w:r>
    </w:p>
    <w:p w:rsidR="00000000" w:rsidDel="00000000" w:rsidP="00000000" w:rsidRDefault="00000000" w:rsidRPr="00000000" w14:paraId="00000054">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Crѐme Brulée, </w:t>
      </w:r>
      <w:r w:rsidDel="00000000" w:rsidR="00000000" w:rsidRPr="00000000">
        <w:rPr>
          <w:rFonts w:ascii="Times New Roman" w:cs="Times New Roman" w:eastAsia="Times New Roman" w:hAnsi="Times New Roman"/>
          <w:rtl w:val="0"/>
        </w:rPr>
        <w:t xml:space="preserve">stewed fall plums, thyme, $12</w:t>
      </w:r>
    </w:p>
    <w:p w:rsidR="00000000" w:rsidDel="00000000" w:rsidP="00000000" w:rsidRDefault="00000000" w:rsidRPr="00000000" w14:paraId="00000055">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Cacao Pudding,</w:t>
      </w:r>
      <w:r w:rsidDel="00000000" w:rsidR="00000000" w:rsidRPr="00000000">
        <w:rPr>
          <w:rFonts w:ascii="Times New Roman" w:cs="Times New Roman" w:eastAsia="Times New Roman" w:hAnsi="Times New Roman"/>
          <w:rtl w:val="0"/>
        </w:rPr>
        <w:t xml:space="preserve"> hazelnut &amp; popcorn praline, $8</w:t>
      </w:r>
    </w:p>
    <w:p w:rsidR="00000000" w:rsidDel="00000000" w:rsidP="00000000" w:rsidRDefault="00000000" w:rsidRPr="00000000" w14:paraId="00000056">
      <w:pPr>
        <w:widowControl w:val="0"/>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Toast Your Own S’Mores</w:t>
      </w:r>
      <w:r w:rsidDel="00000000" w:rsidR="00000000" w:rsidRPr="00000000">
        <w:rPr>
          <w:rFonts w:ascii="Times New Roman" w:cs="Times New Roman" w:eastAsia="Times New Roman" w:hAnsi="Times New Roman"/>
          <w:rtl w:val="0"/>
        </w:rPr>
        <w:t xml:space="preserve"> (serves two), $10 </w:t>
      </w: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Bathtub Gin</w:t>
      </w:r>
    </w:p>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Located at </w:t>
      </w:r>
      <w:r w:rsidDel="00000000" w:rsidR="00000000" w:rsidRPr="00000000">
        <w:rPr>
          <w:rFonts w:ascii="Times New Roman" w:cs="Times New Roman" w:eastAsia="Times New Roman" w:hAnsi="Times New Roman"/>
          <w:color w:val="222222"/>
          <w:highlight w:val="white"/>
          <w:rtl w:val="0"/>
        </w:rPr>
        <w:t xml:space="preserve">132 Ninth Avenue in Manhattan’s Chelsea neighborhood, Bathtub Gin is a beloved Prohibition-inspired speakeasy hidden behind Stone Street Coffee Company. A Third Wave coffee shop by day, it becomes a portal to the glamorous and rebellious 1920s at night, with the bar celebrating gin-focused craft cocktails, indulgent bar bites and live entertainment from jazz to burlesque. Since opening in 2011, Bathtub Gin has served 2.5 million craft cocktails to 1 million guests and staged 17,000 live performances. It has become an iconic New York City institution drawing celebrities, artists, models, musicians, business moguls and travelers alike, who leave their inhibitions at the secret door. For more information, please visit </w:t>
      </w:r>
      <w:hyperlink r:id="rId11">
        <w:r w:rsidDel="00000000" w:rsidR="00000000" w:rsidRPr="00000000">
          <w:rPr>
            <w:rFonts w:ascii="Times New Roman" w:cs="Times New Roman" w:eastAsia="Times New Roman" w:hAnsi="Times New Roman"/>
            <w:color w:val="0000ff"/>
            <w:highlight w:val="white"/>
            <w:u w:val="single"/>
            <w:rtl w:val="0"/>
          </w:rPr>
          <w:t xml:space="preserve">https://bathtubginnyc.com/</w:t>
        </w:r>
      </w:hyperlink>
      <w:r w:rsidDel="00000000" w:rsidR="00000000" w:rsidRPr="00000000">
        <w:rPr>
          <w:rFonts w:ascii="Times New Roman" w:cs="Times New Roman" w:eastAsia="Times New Roman" w:hAnsi="Times New Roman"/>
          <w:rtl w:val="0"/>
        </w:rPr>
        <w:t xml:space="preserve">, like us on Facebook at </w:t>
      </w:r>
      <w:hyperlink r:id="rId12">
        <w:r w:rsidDel="00000000" w:rsidR="00000000" w:rsidRPr="00000000">
          <w:rPr>
            <w:rFonts w:ascii="Times New Roman" w:cs="Times New Roman" w:eastAsia="Times New Roman" w:hAnsi="Times New Roman"/>
            <w:color w:val="0000ff"/>
            <w:u w:val="single"/>
            <w:rtl w:val="0"/>
          </w:rPr>
          <w:t xml:space="preserve">https://www.facebook.com/bathtubginnyc/</w:t>
        </w:r>
      </w:hyperlink>
      <w:r w:rsidDel="00000000" w:rsidR="00000000" w:rsidRPr="00000000">
        <w:rPr>
          <w:rFonts w:ascii="Times New Roman" w:cs="Times New Roman" w:eastAsia="Times New Roman" w:hAnsi="Times New Roman"/>
          <w:rtl w:val="0"/>
        </w:rPr>
        <w:t xml:space="preserve"> and follow us on Instagram at </w:t>
      </w:r>
      <w:r w:rsidDel="00000000" w:rsidR="00000000" w:rsidRPr="00000000">
        <w:rPr>
          <w:rFonts w:ascii="Times New Roman" w:cs="Times New Roman" w:eastAsia="Times New Roman" w:hAnsi="Times New Roman"/>
          <w:rtl w:val="0"/>
        </w:rPr>
        <w:t xml:space="preserve">@bathtubginnyc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spacing w:line="240" w:lineRule="auto"/>
        <w:ind w:left="43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ectPr>
      <w:footerReference r:id="rId13" w:type="default"/>
      <w:pgSz w:h="15840" w:w="12240" w:orient="portrait"/>
      <w:pgMar w:bottom="0" w:top="90" w:left="900" w:right="990" w:header="72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athtubginnyc.com/" TargetMode="External"/><Relationship Id="rId10" Type="http://schemas.openxmlformats.org/officeDocument/2006/relationships/hyperlink" Target="https://bit.ly/3697LMd" TargetMode="External"/><Relationship Id="rId13" Type="http://schemas.openxmlformats.org/officeDocument/2006/relationships/footer" Target="footer1.xml"/><Relationship Id="rId12" Type="http://schemas.openxmlformats.org/officeDocument/2006/relationships/hyperlink" Target="https://www.facebook.com/bathtubginn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ssica@hannaleecommunication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annaleecommunications.com/" TargetMode="External"/><Relationship Id="rId8" Type="http://schemas.openxmlformats.org/officeDocument/2006/relationships/hyperlink" Target="mailto:hanna@hannale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